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42" w:rsidRDefault="00F86542" w:rsidP="00F86542">
      <w:pPr>
        <w:widowControl/>
        <w:spacing w:line="360" w:lineRule="auto"/>
        <w:rPr>
          <w:rFonts w:ascii="仿宋_GB2312" w:eastAsia="仿宋_GB2312" w:hAnsi="宋体" w:hint="eastAsia"/>
          <w:kern w:val="0"/>
          <w:sz w:val="32"/>
          <w:szCs w:val="32"/>
        </w:rPr>
      </w:pPr>
      <w:r w:rsidRPr="009540AE">
        <w:rPr>
          <w:rFonts w:ascii="仿宋_GB2312" w:eastAsia="仿宋_GB2312" w:hAnsi="宋体"/>
          <w:kern w:val="0"/>
          <w:sz w:val="32"/>
          <w:szCs w:val="32"/>
        </w:rPr>
        <w:t>附件：</w:t>
      </w:r>
    </w:p>
    <w:p w:rsidR="00F86542" w:rsidRPr="009540AE" w:rsidRDefault="00F86542" w:rsidP="00F86542">
      <w:pPr>
        <w:widowControl/>
        <w:spacing w:line="360" w:lineRule="auto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hint="eastAsia"/>
          <w:kern w:val="0"/>
          <w:sz w:val="32"/>
          <w:szCs w:val="32"/>
        </w:rPr>
        <w:t>4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年度工会工作先进</w:t>
      </w:r>
      <w:r>
        <w:rPr>
          <w:rFonts w:ascii="仿宋_GB2312" w:eastAsia="仿宋_GB2312" w:hAnsi="宋体" w:hint="eastAsia"/>
          <w:kern w:val="0"/>
          <w:sz w:val="32"/>
          <w:szCs w:val="32"/>
        </w:rPr>
        <w:t>单位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工会工作特色奖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、优秀教职工之友、优秀工会工作者</w:t>
      </w:r>
      <w:r>
        <w:rPr>
          <w:rFonts w:ascii="仿宋_GB2312" w:eastAsia="仿宋_GB2312" w:hAnsi="宋体" w:hint="eastAsia"/>
          <w:kern w:val="0"/>
          <w:sz w:val="32"/>
          <w:szCs w:val="32"/>
        </w:rPr>
        <w:t>名单</w:t>
      </w:r>
    </w:p>
    <w:p w:rsidR="00F86542" w:rsidRDefault="00F86542" w:rsidP="00F86542">
      <w:pPr>
        <w:spacing w:line="440" w:lineRule="exact"/>
        <w:rPr>
          <w:rFonts w:ascii="宋体" w:hAnsi="宋体" w:hint="eastAsia"/>
          <w:sz w:val="32"/>
          <w:szCs w:val="32"/>
        </w:rPr>
      </w:pP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一、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工会工作先进集体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（共1</w:t>
      </w:r>
      <w:r>
        <w:rPr>
          <w:rFonts w:ascii="仿宋_GB2312" w:eastAsia="仿宋_GB2312" w:hAnsi="宋体" w:hint="eastAsia"/>
          <w:kern w:val="0"/>
          <w:sz w:val="32"/>
          <w:szCs w:val="32"/>
        </w:rPr>
        <w:t>9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个）</w:t>
      </w:r>
      <w:r w:rsidRPr="009540AE">
        <w:rPr>
          <w:rFonts w:ascii="仿宋_GB2312" w:eastAsia="仿宋_GB2312" w:hAnsi="宋体"/>
          <w:kern w:val="0"/>
          <w:sz w:val="32"/>
          <w:szCs w:val="32"/>
        </w:rPr>
        <w:t>（按照机构排序）</w:t>
      </w:r>
    </w:p>
    <w:p w:rsidR="00F86542" w:rsidRPr="009540AE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工会工作先进单位（共12个）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财政学院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金融学院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会计学院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国际经济与贸易学院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商学院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政府管理学院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法学院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社会发展学院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马克思主义学院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文化与传媒学院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信息学院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网络信息中心、数字化校园建设办公室</w:t>
      </w:r>
    </w:p>
    <w:p w:rsidR="00F86542" w:rsidRPr="009540AE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（二）工会工作特色奖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（共</w:t>
      </w:r>
      <w:r>
        <w:rPr>
          <w:rFonts w:ascii="仿宋_GB2312" w:eastAsia="仿宋_GB2312" w:hAnsi="宋体" w:hint="eastAsia"/>
          <w:kern w:val="0"/>
          <w:sz w:val="32"/>
          <w:szCs w:val="32"/>
        </w:rPr>
        <w:t>8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个）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税务学院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保险学院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统计与数学学院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经济学院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管理科学与工程学院</w:t>
      </w:r>
    </w:p>
    <w:p w:rsidR="00F86542" w:rsidRPr="00EF7DDF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体育经济与管理学院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外国语学院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F7DDF">
        <w:rPr>
          <w:rFonts w:ascii="仿宋_GB2312" w:eastAsia="仿宋_GB2312" w:hAnsi="宋体" w:hint="eastAsia"/>
          <w:kern w:val="0"/>
          <w:sz w:val="32"/>
          <w:szCs w:val="32"/>
        </w:rPr>
        <w:t>基建处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二、工会工作先进个人（</w:t>
      </w:r>
      <w:r w:rsidRPr="009540AE">
        <w:rPr>
          <w:rFonts w:ascii="仿宋_GB2312" w:eastAsia="仿宋_GB2312" w:hAnsi="宋体"/>
          <w:kern w:val="0"/>
          <w:sz w:val="32"/>
          <w:szCs w:val="32"/>
        </w:rPr>
        <w:t>共</w:t>
      </w:r>
      <w:r>
        <w:rPr>
          <w:rFonts w:ascii="仿宋_GB2312" w:eastAsia="仿宋_GB2312" w:hAnsi="宋体" w:hint="eastAsia"/>
          <w:kern w:val="0"/>
          <w:sz w:val="32"/>
          <w:szCs w:val="32"/>
        </w:rPr>
        <w:t>24</w:t>
      </w:r>
      <w:r w:rsidRPr="009540AE">
        <w:rPr>
          <w:rFonts w:ascii="仿宋_GB2312" w:eastAsia="仿宋_GB2312" w:hAnsi="宋体"/>
          <w:kern w:val="0"/>
          <w:sz w:val="32"/>
          <w:szCs w:val="32"/>
        </w:rPr>
        <w:t>名）（按照姓氏笔画排序）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（一）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优秀教职工之友（</w:t>
      </w:r>
      <w:r>
        <w:rPr>
          <w:rFonts w:ascii="仿宋_GB2312" w:eastAsia="仿宋_GB2312" w:hAnsi="宋体" w:hint="eastAsia"/>
          <w:kern w:val="0"/>
          <w:sz w:val="32"/>
          <w:szCs w:val="32"/>
        </w:rPr>
        <w:t>12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人）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proofErr w:type="gramStart"/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吕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丽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朱建明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朱家梅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刘春生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李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岩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李志军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林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嵩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周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涛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孟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雪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姜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涛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姜爱华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谭小芬</w:t>
      </w:r>
    </w:p>
    <w:p w:rsidR="00F86542" w:rsidRPr="009540AE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优秀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工会工作者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（1</w:t>
      </w:r>
      <w:r>
        <w:rPr>
          <w:rFonts w:ascii="仿宋_GB2312" w:eastAsia="仿宋_GB2312" w:hAnsi="宋体" w:hint="eastAsia"/>
          <w:kern w:val="0"/>
          <w:sz w:val="32"/>
          <w:szCs w:val="32"/>
        </w:rPr>
        <w:t>6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人）</w:t>
      </w:r>
    </w:p>
    <w:p w:rsidR="00F86542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王文素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王志红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史忠媛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苏日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嘎拉图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李宪铎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杨向鹏</w:t>
      </w:r>
    </w:p>
    <w:p w:rsidR="00F86542" w:rsidRPr="009540AE" w:rsidRDefault="00F86542" w:rsidP="00F8654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芳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E02C21">
        <w:rPr>
          <w:rFonts w:ascii="宋体" w:hAnsi="宋体" w:cs="宋体" w:hint="eastAsia"/>
          <w:kern w:val="0"/>
          <w:sz w:val="32"/>
          <w:szCs w:val="32"/>
        </w:rPr>
        <w:t>喆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张庆杰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姜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玲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E02C21">
        <w:rPr>
          <w:rFonts w:ascii="仿宋_GB2312" w:eastAsia="仿宋_GB2312" w:hAnsi="宋体" w:hint="eastAsia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E02C21">
        <w:rPr>
          <w:rFonts w:ascii="仿宋_GB2312" w:eastAsia="仿宋_GB2312" w:hAnsi="宋体" w:hint="eastAsia"/>
          <w:kern w:val="0"/>
          <w:sz w:val="32"/>
          <w:szCs w:val="32"/>
        </w:rPr>
        <w:t>淳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E02C21">
        <w:rPr>
          <w:rFonts w:ascii="仿宋_GB2312" w:eastAsia="仿宋_GB2312" w:hAnsi="宋体" w:hint="eastAsia"/>
          <w:kern w:val="0"/>
          <w:sz w:val="32"/>
          <w:szCs w:val="32"/>
        </w:rPr>
        <w:t>彭现堂</w:t>
      </w:r>
    </w:p>
    <w:p w:rsidR="002D165D" w:rsidRPr="00F86542" w:rsidRDefault="002D165D"/>
    <w:sectPr w:rsidR="002D165D" w:rsidRPr="00F86542" w:rsidSect="005239B2">
      <w:footerReference w:type="even" r:id="rId6"/>
      <w:footerReference w:type="default" r:id="rId7"/>
      <w:pgSz w:w="11906" w:h="16838"/>
      <w:pgMar w:top="1418" w:right="1814" w:bottom="1418" w:left="175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05" w:rsidRDefault="00171505" w:rsidP="00F86542">
      <w:r>
        <w:separator/>
      </w:r>
    </w:p>
  </w:endnote>
  <w:endnote w:type="continuationSeparator" w:id="0">
    <w:p w:rsidR="00171505" w:rsidRDefault="00171505" w:rsidP="00F8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3F" w:rsidRDefault="00171505" w:rsidP="00CC2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E3F" w:rsidRDefault="00171505" w:rsidP="00E211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3F" w:rsidRDefault="00171505" w:rsidP="00CC2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542">
      <w:rPr>
        <w:rStyle w:val="a5"/>
        <w:noProof/>
      </w:rPr>
      <w:t>1</w:t>
    </w:r>
    <w:r>
      <w:rPr>
        <w:rStyle w:val="a5"/>
      </w:rPr>
      <w:fldChar w:fldCharType="end"/>
    </w:r>
  </w:p>
  <w:p w:rsidR="00304E3F" w:rsidRDefault="00171505" w:rsidP="00E211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05" w:rsidRDefault="00171505" w:rsidP="00F86542">
      <w:r>
        <w:separator/>
      </w:r>
    </w:p>
  </w:footnote>
  <w:footnote w:type="continuationSeparator" w:id="0">
    <w:p w:rsidR="00171505" w:rsidRDefault="00171505" w:rsidP="00F86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42"/>
    <w:rsid w:val="00171505"/>
    <w:rsid w:val="002D165D"/>
    <w:rsid w:val="00F8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542"/>
    <w:rPr>
      <w:sz w:val="18"/>
      <w:szCs w:val="18"/>
    </w:rPr>
  </w:style>
  <w:style w:type="paragraph" w:styleId="a4">
    <w:name w:val="footer"/>
    <w:basedOn w:val="a"/>
    <w:link w:val="Char0"/>
    <w:unhideWhenUsed/>
    <w:rsid w:val="00F86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86542"/>
    <w:rPr>
      <w:sz w:val="18"/>
      <w:szCs w:val="18"/>
    </w:rPr>
  </w:style>
  <w:style w:type="character" w:styleId="a5">
    <w:name w:val="page number"/>
    <w:basedOn w:val="a0"/>
    <w:rsid w:val="00F86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2014-12-17T02:13:00Z</dcterms:created>
  <dcterms:modified xsi:type="dcterms:W3CDTF">2014-12-17T02:13:00Z</dcterms:modified>
</cp:coreProperties>
</file>