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6A" w:rsidRDefault="00A40789">
      <w:pPr>
        <w:spacing w:line="520" w:lineRule="exact"/>
        <w:jc w:val="center"/>
        <w:rPr>
          <w:rFonts w:ascii="楷体" w:eastAsia="楷体" w:hAnsi="楷体"/>
          <w:b/>
          <w:kern w:val="0"/>
          <w:sz w:val="30"/>
          <w:szCs w:val="30"/>
        </w:rPr>
      </w:pPr>
      <w:r>
        <w:rPr>
          <w:rFonts w:ascii="楷体" w:eastAsia="楷体" w:hAnsi="楷体" w:hint="eastAsia"/>
          <w:b/>
          <w:kern w:val="0"/>
          <w:sz w:val="30"/>
          <w:szCs w:val="30"/>
        </w:rPr>
        <w:t>财政学院职工小家建设支撑材料汇总目录</w:t>
      </w:r>
    </w:p>
    <w:p w:rsidR="006E3E6A" w:rsidRDefault="006E3E6A">
      <w:pPr>
        <w:pStyle w:val="1"/>
        <w:spacing w:line="360" w:lineRule="exact"/>
        <w:ind w:firstLineChars="0" w:firstLine="0"/>
        <w:rPr>
          <w:rFonts w:ascii="楷体" w:eastAsia="楷体" w:hAnsi="楷体"/>
          <w:b/>
          <w:color w:val="000000"/>
          <w:sz w:val="28"/>
          <w:szCs w:val="21"/>
        </w:rPr>
      </w:pPr>
    </w:p>
    <w:p w:rsidR="006E3E6A" w:rsidRDefault="00A40789">
      <w:pPr>
        <w:pStyle w:val="1"/>
        <w:numPr>
          <w:ilvl w:val="1"/>
          <w:numId w:val="2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党总支重视和行政支持工会工作</w:t>
      </w:r>
    </w:p>
    <w:p w:rsidR="006E3E6A" w:rsidRDefault="00A40789">
      <w:pPr>
        <w:pStyle w:val="1"/>
        <w:numPr>
          <w:ilvl w:val="0"/>
          <w:numId w:val="3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财政学院计划总结</w:t>
      </w:r>
    </w:p>
    <w:p w:rsidR="006E3E6A" w:rsidRDefault="00A40789">
      <w:pPr>
        <w:pStyle w:val="1"/>
        <w:numPr>
          <w:ilvl w:val="0"/>
          <w:numId w:val="3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财政学院党政工联席会议记录</w:t>
      </w:r>
    </w:p>
    <w:p w:rsidR="006E3E6A" w:rsidRDefault="00A40789">
      <w:pPr>
        <w:pStyle w:val="1"/>
        <w:numPr>
          <w:ilvl w:val="0"/>
          <w:numId w:val="3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财政学院院系两级决策机制建立及落实材料</w:t>
      </w:r>
    </w:p>
    <w:p w:rsidR="006E3E6A" w:rsidRDefault="00A40789">
      <w:pPr>
        <w:pStyle w:val="1"/>
        <w:numPr>
          <w:ilvl w:val="0"/>
          <w:numId w:val="3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财政学院帮助青年教师成长发展的政策措施</w:t>
      </w:r>
    </w:p>
    <w:p w:rsidR="006E3E6A" w:rsidRDefault="00A40789">
      <w:pPr>
        <w:pStyle w:val="1"/>
        <w:numPr>
          <w:ilvl w:val="1"/>
          <w:numId w:val="2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学院民主管理及师德建设</w:t>
      </w:r>
    </w:p>
    <w:p w:rsidR="006E3E6A" w:rsidRDefault="00A40789">
      <w:pPr>
        <w:pStyle w:val="1"/>
        <w:numPr>
          <w:ilvl w:val="1"/>
          <w:numId w:val="4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财政学院分工会教代会</w:t>
      </w:r>
    </w:p>
    <w:p w:rsidR="006E3E6A" w:rsidRDefault="00A40789">
      <w:pPr>
        <w:pStyle w:val="1"/>
        <w:numPr>
          <w:ilvl w:val="1"/>
          <w:numId w:val="4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财政学院教师思想政治制度建设</w:t>
      </w:r>
    </w:p>
    <w:p w:rsidR="006E3E6A" w:rsidRDefault="00A40789">
      <w:pPr>
        <w:pStyle w:val="1"/>
        <w:numPr>
          <w:ilvl w:val="1"/>
          <w:numId w:val="4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财政学院民主评议表</w:t>
      </w:r>
    </w:p>
    <w:p w:rsidR="006E3E6A" w:rsidRDefault="00A40789">
      <w:pPr>
        <w:pStyle w:val="1"/>
        <w:numPr>
          <w:ilvl w:val="1"/>
          <w:numId w:val="4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财政学院教师师德状况和学生测评情况</w:t>
      </w:r>
    </w:p>
    <w:p w:rsidR="006E3E6A" w:rsidRDefault="00A40789">
      <w:pPr>
        <w:pStyle w:val="1"/>
        <w:numPr>
          <w:ilvl w:val="1"/>
          <w:numId w:val="2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学院教职工权益维护</w:t>
      </w:r>
    </w:p>
    <w:p w:rsidR="006E3E6A" w:rsidRDefault="00A40789">
      <w:pPr>
        <w:pStyle w:val="1"/>
        <w:numPr>
          <w:ilvl w:val="0"/>
          <w:numId w:val="5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财政学院关注教师思想动态工作情况</w:t>
      </w:r>
    </w:p>
    <w:p w:rsidR="006E3E6A" w:rsidRDefault="00A40789">
      <w:pPr>
        <w:pStyle w:val="1"/>
        <w:numPr>
          <w:ilvl w:val="0"/>
          <w:numId w:val="5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财政学院教职工年终考核</w:t>
      </w:r>
    </w:p>
    <w:p w:rsidR="006E3E6A" w:rsidRDefault="00A40789">
      <w:pPr>
        <w:pStyle w:val="1"/>
        <w:numPr>
          <w:ilvl w:val="0"/>
          <w:numId w:val="5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财政学院安全稳定工作材料</w:t>
      </w:r>
    </w:p>
    <w:p w:rsidR="006E3E6A" w:rsidRDefault="00A40789">
      <w:pPr>
        <w:pStyle w:val="1"/>
        <w:numPr>
          <w:ilvl w:val="0"/>
          <w:numId w:val="5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财政学院维护教职工权益</w:t>
      </w:r>
    </w:p>
    <w:p w:rsidR="006E3E6A" w:rsidRDefault="00A40789">
      <w:pPr>
        <w:pStyle w:val="1"/>
        <w:numPr>
          <w:ilvl w:val="1"/>
          <w:numId w:val="2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学院教职工队伍建设</w:t>
      </w:r>
    </w:p>
    <w:p w:rsidR="006E3E6A" w:rsidRDefault="00A40789">
      <w:pPr>
        <w:pStyle w:val="1"/>
        <w:numPr>
          <w:ilvl w:val="0"/>
          <w:numId w:val="6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财政学院教师思想政治工作队伍建设情况</w:t>
      </w:r>
    </w:p>
    <w:p w:rsidR="006E3E6A" w:rsidRDefault="00A40789">
      <w:pPr>
        <w:pStyle w:val="1"/>
        <w:numPr>
          <w:ilvl w:val="0"/>
          <w:numId w:val="6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财政学院班主任工作手册</w:t>
      </w:r>
    </w:p>
    <w:p w:rsidR="006E3E6A" w:rsidRDefault="00A40789">
      <w:pPr>
        <w:pStyle w:val="1"/>
        <w:numPr>
          <w:ilvl w:val="0"/>
          <w:numId w:val="6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财政学院成长导师工作手册</w:t>
      </w:r>
    </w:p>
    <w:p w:rsidR="006E3E6A" w:rsidRDefault="00A40789">
      <w:pPr>
        <w:pStyle w:val="1"/>
        <w:numPr>
          <w:ilvl w:val="0"/>
          <w:numId w:val="6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财政学院全员育人</w:t>
      </w:r>
    </w:p>
    <w:p w:rsidR="006E3E6A" w:rsidRDefault="00A40789">
      <w:pPr>
        <w:pStyle w:val="1"/>
        <w:numPr>
          <w:ilvl w:val="1"/>
          <w:numId w:val="2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学院分工会组织自身建设</w:t>
      </w:r>
    </w:p>
    <w:p w:rsidR="006E3E6A" w:rsidRDefault="00A40789">
      <w:pPr>
        <w:pStyle w:val="1"/>
        <w:numPr>
          <w:ilvl w:val="0"/>
          <w:numId w:val="7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财政学院分工会活动宣传报道</w:t>
      </w:r>
    </w:p>
    <w:p w:rsidR="006E3E6A" w:rsidRDefault="00A40789">
      <w:pPr>
        <w:pStyle w:val="1"/>
        <w:numPr>
          <w:ilvl w:val="0"/>
          <w:numId w:val="7"/>
        </w:numPr>
        <w:spacing w:line="440" w:lineRule="exact"/>
        <w:ind w:firstLineChars="0"/>
        <w:rPr>
          <w:rFonts w:ascii="楷体" w:eastAsia="楷体" w:hAnsi="楷体"/>
          <w:b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财政学院教师光荣册及事迹材料</w:t>
      </w:r>
    </w:p>
    <w:p w:rsidR="006E3E6A" w:rsidRDefault="00A40789">
      <w:pPr>
        <w:pStyle w:val="1"/>
        <w:spacing w:line="440" w:lineRule="exact"/>
        <w:ind w:firstLineChars="150" w:firstLine="422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六、学院分工会特色工作</w:t>
      </w:r>
    </w:p>
    <w:p w:rsidR="006E3E6A" w:rsidRDefault="00A40789">
      <w:pPr>
        <w:pStyle w:val="1"/>
        <w:numPr>
          <w:ilvl w:val="0"/>
          <w:numId w:val="8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财政学院教师思想政治工作开展和特色活动</w:t>
      </w:r>
    </w:p>
    <w:p w:rsidR="006E3E6A" w:rsidRDefault="00A40789">
      <w:pPr>
        <w:pStyle w:val="1"/>
        <w:numPr>
          <w:ilvl w:val="0"/>
          <w:numId w:val="8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模范之家减压工作坊材料</w:t>
      </w:r>
    </w:p>
    <w:p w:rsidR="006E3E6A" w:rsidRDefault="00A40789">
      <w:pPr>
        <w:pStyle w:val="1"/>
        <w:numPr>
          <w:ilvl w:val="0"/>
          <w:numId w:val="8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中央财经大学德育示范基地幸福体验馆材料</w:t>
      </w:r>
    </w:p>
    <w:p w:rsidR="006E3E6A" w:rsidRDefault="00A40789">
      <w:pPr>
        <w:pStyle w:val="1"/>
        <w:numPr>
          <w:ilvl w:val="0"/>
          <w:numId w:val="8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幸福百分百图书展</w:t>
      </w:r>
    </w:p>
    <w:p w:rsidR="006E3E6A" w:rsidRDefault="00A40789">
      <w:pPr>
        <w:pStyle w:val="1"/>
        <w:spacing w:line="440" w:lineRule="exact"/>
        <w:ind w:firstLineChars="150" w:firstLine="422"/>
        <w:rPr>
          <w:rFonts w:ascii="楷体" w:eastAsia="楷体" w:hAnsi="楷体"/>
          <w:b/>
          <w:color w:val="000000"/>
          <w:sz w:val="28"/>
          <w:szCs w:val="21"/>
        </w:rPr>
      </w:pPr>
      <w:r>
        <w:rPr>
          <w:rFonts w:ascii="楷体" w:eastAsia="楷体" w:hAnsi="楷体" w:hint="eastAsia"/>
          <w:b/>
          <w:color w:val="000000"/>
          <w:sz w:val="28"/>
          <w:szCs w:val="21"/>
        </w:rPr>
        <w:t>七、其他支撑材料</w:t>
      </w:r>
    </w:p>
    <w:p w:rsidR="006E3E6A" w:rsidRDefault="00A40789">
      <w:pPr>
        <w:pStyle w:val="1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财政学院简报</w:t>
      </w:r>
    </w:p>
    <w:p w:rsidR="006E3E6A" w:rsidRDefault="00A40789">
      <w:pPr>
        <w:pStyle w:val="1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color w:val="000000"/>
          <w:sz w:val="24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财政学院介绍及院刊</w:t>
      </w:r>
    </w:p>
    <w:p w:rsidR="006E3E6A" w:rsidRDefault="00A40789">
      <w:pPr>
        <w:pStyle w:val="1"/>
        <w:numPr>
          <w:ilvl w:val="0"/>
          <w:numId w:val="9"/>
        </w:numPr>
        <w:spacing w:line="440" w:lineRule="exact"/>
        <w:ind w:firstLineChars="0"/>
        <w:rPr>
          <w:rFonts w:ascii="楷体" w:eastAsia="楷体" w:hAnsi="楷体"/>
          <w:color w:val="000000"/>
          <w:sz w:val="28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1"/>
        </w:rPr>
        <w:t>财政学院制度汇编</w:t>
      </w:r>
    </w:p>
    <w:sectPr w:rsidR="006E3E6A" w:rsidSect="00CB4266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39" w:rsidRDefault="00B75C39" w:rsidP="00F42100">
      <w:r>
        <w:separator/>
      </w:r>
    </w:p>
  </w:endnote>
  <w:endnote w:type="continuationSeparator" w:id="1">
    <w:p w:rsidR="00B75C39" w:rsidRDefault="00B75C39" w:rsidP="00F4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楷体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39" w:rsidRDefault="00B75C39" w:rsidP="00F42100">
      <w:r>
        <w:separator/>
      </w:r>
    </w:p>
  </w:footnote>
  <w:footnote w:type="continuationSeparator" w:id="1">
    <w:p w:rsidR="00B75C39" w:rsidRDefault="00B75C39" w:rsidP="00F4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959"/>
    <w:multiLevelType w:val="multilevel"/>
    <w:tmpl w:val="0852695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BE17A7"/>
    <w:multiLevelType w:val="multilevel"/>
    <w:tmpl w:val="0CBE17A7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1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5613D"/>
    <w:multiLevelType w:val="multilevel"/>
    <w:tmpl w:val="1435613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BC1CA5"/>
    <w:multiLevelType w:val="multilevel"/>
    <w:tmpl w:val="18BC1CA5"/>
    <w:lvl w:ilvl="0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FBA3D7B"/>
    <w:multiLevelType w:val="multilevel"/>
    <w:tmpl w:val="2FBA3D7B"/>
    <w:lvl w:ilvl="0" w:tentative="1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720"/>
      </w:pPr>
      <w:rPr>
        <w:rFonts w:hint="default"/>
      </w:rPr>
    </w:lvl>
    <w:lvl w:ilvl="2" w:tentative="1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EF5B5A"/>
    <w:multiLevelType w:val="multilevel"/>
    <w:tmpl w:val="35EF5B5A"/>
    <w:lvl w:ilvl="0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DB6171"/>
    <w:multiLevelType w:val="multilevel"/>
    <w:tmpl w:val="43DB6171"/>
    <w:lvl w:ilvl="0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8DB33BE"/>
    <w:multiLevelType w:val="multilevel"/>
    <w:tmpl w:val="48DB33BE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02E3F78"/>
    <w:multiLevelType w:val="multilevel"/>
    <w:tmpl w:val="502E3F78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E6A"/>
    <w:rsid w:val="006E3E6A"/>
    <w:rsid w:val="00A40789"/>
    <w:rsid w:val="00B75C39"/>
    <w:rsid w:val="00CB4266"/>
    <w:rsid w:val="00F4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B4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CB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4266"/>
    <w:pPr>
      <w:ind w:firstLineChars="200" w:firstLine="420"/>
    </w:pPr>
  </w:style>
  <w:style w:type="character" w:customStyle="1" w:styleId="Char0">
    <w:name w:val="页眉 Char"/>
    <w:link w:val="a4"/>
    <w:rsid w:val="00CB4266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CB426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1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中央财经大学财政学院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热烈欢迎北京市教育工作委员会职工小家建设验收组</dc:title>
  <dc:creator>abc</dc:creator>
  <cp:lastModifiedBy>Lenovo User</cp:lastModifiedBy>
  <cp:revision>2</cp:revision>
  <cp:lastPrinted>2013-11-04T09:11:00Z</cp:lastPrinted>
  <dcterms:created xsi:type="dcterms:W3CDTF">2013-11-04T02:02:00Z</dcterms:created>
  <dcterms:modified xsi:type="dcterms:W3CDTF">2013-11-13T03:25:00Z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