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A0" w:rsidRDefault="00E879A0" w:rsidP="00E879A0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E879A0" w:rsidRPr="003D48D5" w:rsidRDefault="00E879A0" w:rsidP="00E879A0">
      <w:pPr>
        <w:snapToGrid w:val="0"/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3D48D5">
        <w:rPr>
          <w:rFonts w:ascii="宋体" w:hAnsi="宋体" w:hint="eastAsia"/>
          <w:b/>
          <w:sz w:val="36"/>
          <w:szCs w:val="36"/>
        </w:rPr>
        <w:t>中央财经大学教职工协会（社团）管理规定</w:t>
      </w:r>
    </w:p>
    <w:bookmarkEnd w:id="0"/>
    <w:p w:rsidR="00E879A0" w:rsidRPr="003D48D5" w:rsidRDefault="00E879A0" w:rsidP="00E879A0">
      <w:pPr>
        <w:snapToGrid w:val="0"/>
        <w:spacing w:beforeLines="50" w:before="156" w:afterLines="50" w:after="156" w:line="440" w:lineRule="exact"/>
        <w:jc w:val="center"/>
        <w:rPr>
          <w:rFonts w:ascii="仿宋_GB2312" w:eastAsia="仿宋_GB2312"/>
          <w:b/>
          <w:sz w:val="30"/>
          <w:szCs w:val="30"/>
        </w:rPr>
      </w:pPr>
      <w:r w:rsidRPr="003D48D5">
        <w:rPr>
          <w:rFonts w:ascii="仿宋_GB2312" w:eastAsia="仿宋_GB2312" w:hint="eastAsia"/>
          <w:b/>
          <w:sz w:val="30"/>
          <w:szCs w:val="30"/>
        </w:rPr>
        <w:t xml:space="preserve"> 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教职工协会（社团）是我校教职工自愿参加并经校工会批准的群众性组织。为了丰富教职工校园文化生活，促进教职工身心健康，规范教职工协会（社团）组织管理，经校工会委员会</w:t>
      </w:r>
      <w:r>
        <w:rPr>
          <w:rFonts w:ascii="仿宋_GB2312" w:eastAsia="仿宋_GB2312" w:hint="eastAsia"/>
          <w:sz w:val="32"/>
          <w:szCs w:val="32"/>
        </w:rPr>
        <w:t>研究</w:t>
      </w:r>
      <w:r w:rsidRPr="003D48D5">
        <w:rPr>
          <w:rFonts w:ascii="仿宋_GB2312" w:eastAsia="仿宋_GB2312" w:hint="eastAsia"/>
          <w:sz w:val="32"/>
          <w:szCs w:val="32"/>
        </w:rPr>
        <w:t>通过，特制定本管理暂行规定。</w:t>
      </w:r>
    </w:p>
    <w:p w:rsidR="00E879A0" w:rsidRPr="003D48D5" w:rsidRDefault="00E879A0" w:rsidP="00E879A0">
      <w:pPr>
        <w:widowControl/>
        <w:spacing w:before="100" w:beforeAutospacing="1" w:after="100" w:afterAutospacing="1" w:line="3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3D48D5">
        <w:rPr>
          <w:rFonts w:ascii="仿宋_GB2312" w:eastAsia="仿宋_GB2312" w:hint="eastAsia"/>
          <w:b/>
          <w:sz w:val="32"/>
          <w:szCs w:val="32"/>
        </w:rPr>
        <w:t>第一条  总则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（一）协会（社团）是教职工根据个人爱好、兴趣、特长自愿组成的群众团体，凡我校工会会员均可自由参加。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（二）教工协会（社团）必须自觉遵守国家法律及学校的各项管理制度。如协会（社团）违反国家、学校的法律及规定，校工会有权予以注销登记。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（三）协会（社团）采取挂靠校工会、独立活动的形式。协会（社团）不以营利为目的，它是通过技巧性、趣味性、群众性等形式多样的文化体育活动形式，建设文明、健康、美丽的校园文化。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（四）协会（社团）需建立和健全组织机构、管理制度和活动制度，财务有专人管理，帐目、手续清楚。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（五）校工会对协会（社团）的工作及活动负有监督、审查责任，各协会（社团）也有义务配合学校及工会完成各项活动。</w:t>
      </w:r>
    </w:p>
    <w:p w:rsidR="00E879A0" w:rsidRPr="003D48D5" w:rsidRDefault="00E879A0" w:rsidP="00E879A0">
      <w:pPr>
        <w:widowControl/>
        <w:spacing w:before="100" w:beforeAutospacing="1" w:after="100" w:afterAutospacing="1" w:line="3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3D48D5">
        <w:rPr>
          <w:rFonts w:ascii="仿宋_GB2312" w:eastAsia="仿宋_GB2312" w:hint="eastAsia"/>
          <w:b/>
          <w:sz w:val="32"/>
          <w:szCs w:val="32"/>
        </w:rPr>
        <w:t>第二条  注册登记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教职工协会（社团）的成立必须先到校工会申请，注册登记，经审批通过后，方可开展活动。未经审批备案的协会（社团），校工会不予以承认。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（一）成立协会（社团）应具备的条件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1、每个协会（社团）会员人数达10名工会会员以上方可成立。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2、协会（社团）负责人应由作风正派，思想觉悟高，有一定组织能力和活动能力，并自愿在协会（社团）中为大家服务的教职工担任。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lastRenderedPageBreak/>
        <w:t>3、协会（社团）成立时要有自己的章程，组织机构健全，负责人包括：会长、副会长、秘书长、副秘书长（财务人员可由秘书长或副秘书长兼任）等，职数根据会员规模而设定。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（二）申请、审批程序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1、由协会（社团）发起人向校工会提交建会申请书，同时提交协会（社团）的章程、候选负责人名单。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2、经校工会审核合格后填写《中央财经大学协会（社团）登记备案表》（附件1），办理注册手续。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（三）召开协会（社团）成立大会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选举负责人，宣读协会（社团）章程，确定工作计划。</w:t>
      </w:r>
    </w:p>
    <w:p w:rsidR="00E879A0" w:rsidRPr="003D48D5" w:rsidRDefault="00E879A0" w:rsidP="00E879A0">
      <w:pPr>
        <w:widowControl/>
        <w:spacing w:before="100" w:beforeAutospacing="1" w:after="100" w:afterAutospacing="1" w:line="3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b/>
          <w:sz w:val="32"/>
          <w:szCs w:val="32"/>
        </w:rPr>
        <w:t>第三条  年审与考核（按照办法调整）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（一）年审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每年11月份，校工会对各协会（社团）进行一次年审，</w:t>
      </w:r>
      <w:r>
        <w:rPr>
          <w:rFonts w:ascii="仿宋_GB2312" w:eastAsia="仿宋_GB2312" w:hint="eastAsia"/>
          <w:sz w:val="32"/>
          <w:szCs w:val="32"/>
        </w:rPr>
        <w:t>年审</w:t>
      </w:r>
      <w:r>
        <w:rPr>
          <w:rFonts w:ascii="仿宋_GB2312" w:eastAsia="仿宋_GB2312"/>
          <w:sz w:val="32"/>
          <w:szCs w:val="32"/>
        </w:rPr>
        <w:t>时</w:t>
      </w:r>
      <w:r w:rsidRPr="003D48D5">
        <w:rPr>
          <w:rFonts w:ascii="仿宋_GB2312" w:eastAsia="仿宋_GB2312" w:hint="eastAsia"/>
          <w:sz w:val="32"/>
          <w:szCs w:val="32"/>
        </w:rPr>
        <w:t>应提交以下材料：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1、协会（社团）本度的《中央财经大学协会（社团）登记备案表》，在备注栏里注明负责人和会员变更情况；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2、本年度（截止日期为11月15日）工作总结。包括：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（1）协会（社团）自行安排的活动、次数及时间；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（2）配合工会组织的活动内容、次数及时间；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（3）开展对内、对外培训的内容、次数及时间；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（4）参加校内、外比赛、表演活动的名称，以及参加比赛、表演的节（项）目名称、效果及新闻报导情况。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3、协会（社团）经费（会费、自筹资金、工会拨款）使用情况及统计表。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4、下一年度活动计划和预算。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5、校工会对年审合格的协会（社团）进行“登记注册”。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（二）考核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每年12月份，校工会根据各协会（社团）上交的年审材料，结合《中央财经大学协会（社团）量化考核标准》(附件2)，对协会（社团）进行年终考核（评分）。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1、对考核成绩合格（前10名）的协会（社团），给予活动经费支持；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lastRenderedPageBreak/>
        <w:t>2、对于影响力大、参与度高、考核成绩突出的协会（社团），将给予额外的经费支持；</w:t>
      </w:r>
    </w:p>
    <w:p w:rsidR="00E879A0" w:rsidRPr="003D48D5" w:rsidRDefault="00E879A0" w:rsidP="00E879A0">
      <w:pPr>
        <w:spacing w:line="3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3、对年终考核成绩不合格的协会（社团）：</w:t>
      </w:r>
      <w:r w:rsidRPr="003D48D5">
        <w:rPr>
          <w:rFonts w:ascii="仿宋_GB2312" w:eastAsia="仿宋_GB2312" w:hAnsi="Calibri" w:hint="eastAsia"/>
          <w:sz w:val="32"/>
          <w:szCs w:val="32"/>
        </w:rPr>
        <w:t> </w:t>
      </w:r>
      <w:r w:rsidRPr="003D48D5">
        <w:rPr>
          <w:rFonts w:ascii="仿宋_GB2312" w:eastAsia="仿宋_GB2312" w:hAnsi="Calibri" w:hint="eastAsia"/>
          <w:sz w:val="32"/>
          <w:szCs w:val="32"/>
        </w:rPr>
        <w:t>扣除当年活动经费，</w:t>
      </w:r>
      <w:r w:rsidRPr="003D48D5">
        <w:rPr>
          <w:rFonts w:ascii="仿宋_GB2312" w:eastAsia="仿宋_GB2312" w:hint="eastAsia"/>
          <w:sz w:val="32"/>
          <w:szCs w:val="32"/>
        </w:rPr>
        <w:t>限期整改。如逾期未改将停止经费支持或注销协会（社团）资格。</w:t>
      </w:r>
    </w:p>
    <w:p w:rsidR="00E879A0" w:rsidRPr="003D48D5" w:rsidRDefault="00E879A0" w:rsidP="00E879A0">
      <w:pPr>
        <w:spacing w:line="3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4、针对会员个人的奖励</w:t>
      </w:r>
      <w:r w:rsidRPr="003D48D5">
        <w:rPr>
          <w:rFonts w:ascii="仿宋_GB2312" w:eastAsia="仿宋_GB2312" w:hAnsi="Calibri" w:hint="eastAsia"/>
          <w:sz w:val="32"/>
          <w:szCs w:val="32"/>
        </w:rPr>
        <w:t>办法</w:t>
      </w:r>
      <w:r w:rsidRPr="003D48D5">
        <w:rPr>
          <w:rFonts w:ascii="仿宋_GB2312" w:eastAsia="仿宋_GB2312" w:hint="eastAsia"/>
          <w:sz w:val="32"/>
          <w:szCs w:val="32"/>
        </w:rPr>
        <w:t>由协会（社团）自行讨论决定。</w:t>
      </w:r>
    </w:p>
    <w:p w:rsidR="00E879A0" w:rsidRPr="003D48D5" w:rsidRDefault="00E879A0" w:rsidP="00E879A0">
      <w:pPr>
        <w:widowControl/>
        <w:spacing w:before="100" w:beforeAutospacing="1" w:after="100" w:afterAutospacing="1" w:line="3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3D48D5">
        <w:rPr>
          <w:rFonts w:ascii="仿宋_GB2312" w:eastAsia="仿宋_GB2312" w:hint="eastAsia"/>
          <w:b/>
          <w:sz w:val="32"/>
          <w:szCs w:val="32"/>
        </w:rPr>
        <w:t>第四条  经费来源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（一）协会（社团）的活动经费以自筹和个人交会费为主，校工会根据不同类型的协会（社团）特点给予适当的经费支持。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1、各协会（社团）根据自身活动特点，自行制订会费收取标准，校工会不做统一规定；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2、申请成立手续齐全或年审合格的协会（社团），校工会给予2000元启动金的支持；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3、对考核合格的前10名协会（社团），校工会根据会员数量与活动规模给予1000-3000元的活动经费支持。具体标准为：10人-19人1000元， 20-29人2000元，30人及以上3000元。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（二）由校工会统一安排、布置，协会（社团）承办的专项活动，所需经费根据预算和活动参与度，校工会给予1-3万元的经费支持。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（三）根据年终考核，成绩特别优秀的协会（社团），校工会给予特殊奖励，标准如下：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1、特别贡献：5000元；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2、优秀：3000元；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3、良好：1500元。</w:t>
      </w:r>
    </w:p>
    <w:p w:rsidR="00E879A0" w:rsidRPr="003D48D5" w:rsidRDefault="00E879A0" w:rsidP="00E879A0">
      <w:pPr>
        <w:widowControl/>
        <w:spacing w:before="100" w:beforeAutospacing="1" w:after="100" w:afterAutospacing="1" w:line="3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3D48D5">
        <w:rPr>
          <w:rFonts w:ascii="仿宋_GB2312" w:eastAsia="仿宋_GB2312" w:hint="eastAsia"/>
          <w:b/>
          <w:sz w:val="32"/>
          <w:szCs w:val="32"/>
        </w:rPr>
        <w:t>第五条  活动要求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1、为活跃我校教职工的校园文化生活，积极发展会员，广泛吸收更多的教职工参加协会（社团）的活动。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2、认真承办校工会交给的专项活动，并根据自身特点组织会员开展特色活动。</w:t>
      </w:r>
    </w:p>
    <w:p w:rsidR="00E879A0" w:rsidRPr="003D48D5" w:rsidRDefault="00E879A0" w:rsidP="00E879A0">
      <w:pPr>
        <w:widowControl/>
        <w:spacing w:line="3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3、协会（社团）如要自主举办大型活动或参与校外特色活动，须向校工会提交申请，待校工会批准后方可举办或参与。</w:t>
      </w:r>
    </w:p>
    <w:p w:rsidR="00E879A0" w:rsidRPr="003D48D5" w:rsidRDefault="00E879A0" w:rsidP="00E879A0">
      <w:pPr>
        <w:spacing w:line="36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p w:rsidR="00E879A0" w:rsidRPr="00721520" w:rsidRDefault="00E879A0" w:rsidP="00E879A0">
      <w:pPr>
        <w:widowControl/>
        <w:spacing w:line="560" w:lineRule="atLeas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3D48D5">
        <w:rPr>
          <w:rFonts w:ascii="仿宋_GB2312" w:eastAsia="仿宋_GB2312" w:hint="eastAsia"/>
          <w:sz w:val="32"/>
          <w:szCs w:val="32"/>
        </w:rPr>
        <w:t>本规定解释权在校工会，</w:t>
      </w:r>
      <w:r w:rsidRPr="003D48D5">
        <w:rPr>
          <w:rFonts w:ascii="仿宋_GB2312" w:eastAsia="仿宋_GB2312" w:hAnsi="宋体" w:cs="宋体" w:hint="eastAsia"/>
          <w:kern w:val="0"/>
          <w:sz w:val="32"/>
          <w:szCs w:val="32"/>
        </w:rPr>
        <w:t>本规定自发布之日起开始执行。</w:t>
      </w:r>
    </w:p>
    <w:p w:rsidR="00755EDE" w:rsidRPr="00E879A0" w:rsidRDefault="00755EDE"/>
    <w:sectPr w:rsidR="00755EDE" w:rsidRPr="00E8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51" w:rsidRDefault="001A4E51" w:rsidP="00E879A0">
      <w:r>
        <w:separator/>
      </w:r>
    </w:p>
  </w:endnote>
  <w:endnote w:type="continuationSeparator" w:id="0">
    <w:p w:rsidR="001A4E51" w:rsidRDefault="001A4E51" w:rsidP="00E8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51" w:rsidRDefault="001A4E51" w:rsidP="00E879A0">
      <w:r>
        <w:separator/>
      </w:r>
    </w:p>
  </w:footnote>
  <w:footnote w:type="continuationSeparator" w:id="0">
    <w:p w:rsidR="001A4E51" w:rsidRDefault="001A4E51" w:rsidP="00E87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2C"/>
    <w:rsid w:val="001A4E51"/>
    <w:rsid w:val="001C382C"/>
    <w:rsid w:val="00755EDE"/>
    <w:rsid w:val="00E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4355E9-330E-4677-91B6-9E391532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9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2017-11-02T08:33:00Z</dcterms:created>
  <dcterms:modified xsi:type="dcterms:W3CDTF">2017-11-02T08:33:00Z</dcterms:modified>
</cp:coreProperties>
</file>